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F5" w:rsidRPr="008C7013" w:rsidRDefault="005E7EF5" w:rsidP="005E7E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0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E7EF5" w:rsidRPr="008C7013" w:rsidRDefault="005E7EF5" w:rsidP="005E7EF5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7013">
        <w:rPr>
          <w:rFonts w:ascii="Times New Roman" w:hAnsi="Times New Roman" w:cs="Times New Roman"/>
          <w:sz w:val="24"/>
          <w:szCs w:val="24"/>
        </w:rPr>
        <w:t xml:space="preserve">к приказу МБУК ЭЦБС ЭМР </w:t>
      </w:r>
    </w:p>
    <w:p w:rsidR="005E7EF5" w:rsidRPr="008C7013" w:rsidRDefault="005E7EF5" w:rsidP="005E7EF5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701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15.05.2020 г.</w:t>
      </w:r>
      <w:r w:rsidRPr="008C7013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16E8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 - ОД</w:t>
      </w: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900" w:rsidRDefault="00311900" w:rsidP="001F4F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900">
        <w:rPr>
          <w:rFonts w:ascii="Times New Roman" w:hAnsi="Times New Roman" w:cs="Times New Roman"/>
          <w:b/>
          <w:bCs/>
          <w:sz w:val="28"/>
          <w:szCs w:val="28"/>
        </w:rPr>
        <w:t>ПОЛОЖЕНИЕ О ПОРЯДКЕ УВЕДОМЛЕНИЯ РАБОТОДАТЕЛЯ</w:t>
      </w:r>
      <w:r w:rsidRPr="0031190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КОНФЛИКТЕ ИНТЕРЕСОВ </w:t>
      </w:r>
    </w:p>
    <w:p w:rsidR="001F4FAC" w:rsidRP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4FA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4FA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4FAC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1F4FAC" w:rsidRP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«Эвенкийская централизованная библиотечная система»</w:t>
      </w: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Эвенкийского муниципального района Красноярского края</w:t>
      </w: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A18" w:rsidRDefault="00F27122" w:rsidP="00751A1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18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751A18" w:rsidRPr="00751A18">
        <w:rPr>
          <w:rFonts w:ascii="Times New Roman" w:hAnsi="Times New Roman" w:cs="Times New Roman"/>
          <w:sz w:val="28"/>
          <w:szCs w:val="28"/>
        </w:rPr>
        <w:t xml:space="preserve">определяет порядок уведомления работодателя работником </w:t>
      </w:r>
      <w:r w:rsidRPr="00751A18">
        <w:rPr>
          <w:rFonts w:ascii="Times New Roman" w:hAnsi="Times New Roman" w:cs="Times New Roman"/>
          <w:sz w:val="28"/>
          <w:szCs w:val="28"/>
        </w:rPr>
        <w:t>Муниципально</w:t>
      </w:r>
      <w:r w:rsidR="00751A18" w:rsidRPr="00751A18">
        <w:rPr>
          <w:rFonts w:ascii="Times New Roman" w:hAnsi="Times New Roman" w:cs="Times New Roman"/>
          <w:sz w:val="28"/>
          <w:szCs w:val="28"/>
        </w:rPr>
        <w:t>го</w:t>
      </w:r>
      <w:r w:rsidRPr="00751A1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51A18" w:rsidRPr="00751A18">
        <w:rPr>
          <w:rFonts w:ascii="Times New Roman" w:hAnsi="Times New Roman" w:cs="Times New Roman"/>
          <w:sz w:val="28"/>
          <w:szCs w:val="28"/>
        </w:rPr>
        <w:t>го</w:t>
      </w:r>
      <w:r w:rsidRPr="00751A1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51A18" w:rsidRPr="00751A18">
        <w:rPr>
          <w:rFonts w:ascii="Times New Roman" w:hAnsi="Times New Roman" w:cs="Times New Roman"/>
          <w:sz w:val="28"/>
          <w:szCs w:val="28"/>
        </w:rPr>
        <w:t>я</w:t>
      </w:r>
      <w:r w:rsidRPr="00751A18">
        <w:rPr>
          <w:rFonts w:ascii="Times New Roman" w:hAnsi="Times New Roman" w:cs="Times New Roman"/>
          <w:sz w:val="28"/>
          <w:szCs w:val="28"/>
        </w:rPr>
        <w:t xml:space="preserve"> культуры «Эвенкийская централизованная библиотечная система» Эвенкийского муниципального района Красн</w:t>
      </w:r>
      <w:r w:rsidR="0027451F">
        <w:rPr>
          <w:rFonts w:ascii="Times New Roman" w:hAnsi="Times New Roman" w:cs="Times New Roman"/>
          <w:sz w:val="28"/>
          <w:szCs w:val="28"/>
        </w:rPr>
        <w:t xml:space="preserve">оярского края (далее – </w:t>
      </w:r>
      <w:r w:rsidRPr="00751A18">
        <w:rPr>
          <w:rFonts w:ascii="Times New Roman" w:hAnsi="Times New Roman" w:cs="Times New Roman"/>
          <w:sz w:val="28"/>
          <w:szCs w:val="28"/>
        </w:rPr>
        <w:t xml:space="preserve">Учреждение) </w:t>
      </w:r>
      <w:r w:rsidR="00751A18" w:rsidRPr="00751A18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27451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51A18" w:rsidRPr="00751A18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751A18" w:rsidRDefault="00751A18" w:rsidP="00751A1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18">
        <w:rPr>
          <w:rFonts w:ascii="Times New Roman" w:hAnsi="Times New Roman" w:cs="Times New Roman"/>
          <w:sz w:val="28"/>
          <w:szCs w:val="28"/>
        </w:rPr>
        <w:t xml:space="preserve">Работник Учреждения обязан уведомить работодателя </w:t>
      </w:r>
      <w:r w:rsidR="002745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51A18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 по форме, указанной </w:t>
      </w:r>
      <w:r w:rsidRPr="0063143A">
        <w:rPr>
          <w:rFonts w:ascii="Times New Roman" w:hAnsi="Times New Roman" w:cs="Times New Roman"/>
          <w:sz w:val="28"/>
          <w:szCs w:val="28"/>
        </w:rPr>
        <w:t>в приложении 1 к</w:t>
      </w:r>
      <w:r w:rsidRPr="00751A18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751A18" w:rsidRDefault="00751A18" w:rsidP="00751A1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18">
        <w:rPr>
          <w:rFonts w:ascii="Times New Roman" w:hAnsi="Times New Roman" w:cs="Times New Roman"/>
          <w:sz w:val="28"/>
          <w:szCs w:val="28"/>
        </w:rPr>
        <w:t>В случае если работник Учреждения находится не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18">
        <w:rPr>
          <w:rFonts w:ascii="Times New Roman" w:hAnsi="Times New Roman" w:cs="Times New Roman"/>
          <w:sz w:val="28"/>
          <w:szCs w:val="28"/>
        </w:rPr>
        <w:t>трудовых обязанностей или вне пределов места работы, он обязан уведомить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18">
        <w:rPr>
          <w:rFonts w:ascii="Times New Roman" w:hAnsi="Times New Roman" w:cs="Times New Roman"/>
          <w:sz w:val="28"/>
          <w:szCs w:val="28"/>
        </w:rPr>
        <w:t>работодателя любым доступным средством связи не позднее одного 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18">
        <w:rPr>
          <w:rFonts w:ascii="Times New Roman" w:hAnsi="Times New Roman" w:cs="Times New Roman"/>
          <w:sz w:val="28"/>
          <w:szCs w:val="28"/>
        </w:rPr>
        <w:t xml:space="preserve">дня, следующего за днем обращения в целях склонения работника </w:t>
      </w:r>
      <w:r w:rsidR="0027451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51A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18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правонарушений, а по прибытии к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18">
        <w:rPr>
          <w:rFonts w:ascii="Times New Roman" w:hAnsi="Times New Roman" w:cs="Times New Roman"/>
          <w:sz w:val="28"/>
          <w:szCs w:val="28"/>
        </w:rPr>
        <w:t>работы - оформить письменное уведомление.</w:t>
      </w:r>
    </w:p>
    <w:p w:rsidR="00751A18" w:rsidRDefault="00751A18" w:rsidP="00751A1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18">
        <w:rPr>
          <w:rFonts w:ascii="Times New Roman" w:hAnsi="Times New Roman" w:cs="Times New Roman"/>
          <w:sz w:val="28"/>
          <w:szCs w:val="28"/>
        </w:rPr>
        <w:t xml:space="preserve">Работник Учреждения, не выполнивший обязанность </w:t>
      </w:r>
      <w:r w:rsidR="002745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51A1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18">
        <w:rPr>
          <w:rFonts w:ascii="Times New Roman" w:hAnsi="Times New Roman" w:cs="Times New Roman"/>
          <w:sz w:val="28"/>
          <w:szCs w:val="28"/>
        </w:rPr>
        <w:t>уведомлению работодателя 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18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18">
        <w:rPr>
          <w:rFonts w:ascii="Times New Roman" w:hAnsi="Times New Roman" w:cs="Times New Roman"/>
          <w:sz w:val="28"/>
          <w:szCs w:val="28"/>
        </w:rPr>
        <w:t>привести к конфликту интересов, подлежит привлечению к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5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51A1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751A18" w:rsidRDefault="00751A18" w:rsidP="00751A1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18">
        <w:rPr>
          <w:rFonts w:ascii="Times New Roman" w:hAnsi="Times New Roman" w:cs="Times New Roman"/>
          <w:sz w:val="28"/>
          <w:szCs w:val="28"/>
        </w:rPr>
        <w:t>Уведомление работника Учреждения подлежит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18">
        <w:rPr>
          <w:rFonts w:ascii="Times New Roman" w:hAnsi="Times New Roman" w:cs="Times New Roman"/>
          <w:sz w:val="28"/>
          <w:szCs w:val="28"/>
        </w:rPr>
        <w:t>регистрации. Прием, регистрацию и учет поступивших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18">
        <w:rPr>
          <w:rFonts w:ascii="Times New Roman" w:hAnsi="Times New Roman" w:cs="Times New Roman"/>
          <w:sz w:val="28"/>
          <w:szCs w:val="28"/>
        </w:rPr>
        <w:t>осуществляет лицо, ответственное за работу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18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751A18" w:rsidRPr="00751A18" w:rsidRDefault="00751A18" w:rsidP="00751A1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18">
        <w:rPr>
          <w:rFonts w:ascii="Times New Roman" w:hAnsi="Times New Roman" w:cs="Times New Roman"/>
          <w:sz w:val="28"/>
          <w:szCs w:val="28"/>
        </w:rPr>
        <w:t xml:space="preserve">Регистрация представленного уведомления производится </w:t>
      </w:r>
      <w:r w:rsidR="002745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51A18">
        <w:rPr>
          <w:rFonts w:ascii="Times New Roman" w:hAnsi="Times New Roman" w:cs="Times New Roman"/>
          <w:sz w:val="28"/>
          <w:szCs w:val="28"/>
        </w:rPr>
        <w:t>в 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18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у 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18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18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к конфликту интересов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51A18">
        <w:rPr>
          <w:rFonts w:ascii="Times New Roman" w:hAnsi="Times New Roman" w:cs="Times New Roman"/>
          <w:sz w:val="28"/>
          <w:szCs w:val="28"/>
        </w:rPr>
        <w:t xml:space="preserve">Журнал регистрации) по форме согласно </w:t>
      </w:r>
      <w:r w:rsidRPr="0063143A">
        <w:rPr>
          <w:rFonts w:ascii="Times New Roman" w:hAnsi="Times New Roman" w:cs="Times New Roman"/>
          <w:sz w:val="28"/>
          <w:szCs w:val="28"/>
        </w:rPr>
        <w:t xml:space="preserve">приложению 2 к </w:t>
      </w:r>
      <w:r w:rsidRPr="00751A18">
        <w:rPr>
          <w:rFonts w:ascii="Times New Roman" w:hAnsi="Times New Roman" w:cs="Times New Roman"/>
          <w:sz w:val="28"/>
          <w:szCs w:val="28"/>
        </w:rPr>
        <w:t>настоящему</w:t>
      </w:r>
    </w:p>
    <w:p w:rsidR="00751A18" w:rsidRDefault="00751A18" w:rsidP="00751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Порядку.</w:t>
      </w: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A18">
        <w:rPr>
          <w:rFonts w:ascii="Times New Roman" w:hAnsi="Times New Roman" w:cs="Times New Roman"/>
          <w:sz w:val="28"/>
          <w:szCs w:val="28"/>
        </w:rPr>
        <w:t xml:space="preserve">Журнал регистрации хранится в месте, защищенном </w:t>
      </w:r>
      <w:r w:rsidR="00274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51A1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несанкционированного доступа.</w:t>
      </w: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A18">
        <w:rPr>
          <w:rFonts w:ascii="Times New Roman" w:hAnsi="Times New Roman" w:cs="Times New Roman"/>
          <w:sz w:val="28"/>
          <w:szCs w:val="28"/>
        </w:rPr>
        <w:t>Ведение и хранение журнала р</w:t>
      </w:r>
      <w:r>
        <w:rPr>
          <w:rFonts w:ascii="Times New Roman" w:hAnsi="Times New Roman" w:cs="Times New Roman"/>
          <w:sz w:val="28"/>
          <w:szCs w:val="28"/>
        </w:rPr>
        <w:t xml:space="preserve">егистрации, а также регистрация </w:t>
      </w:r>
      <w:r w:rsidRPr="00751A18">
        <w:rPr>
          <w:rFonts w:ascii="Times New Roman" w:hAnsi="Times New Roman" w:cs="Times New Roman"/>
          <w:sz w:val="28"/>
          <w:szCs w:val="28"/>
        </w:rPr>
        <w:t>уведомлений осуществляется уполном</w:t>
      </w:r>
      <w:r>
        <w:rPr>
          <w:rFonts w:ascii="Times New Roman" w:hAnsi="Times New Roman" w:cs="Times New Roman"/>
          <w:sz w:val="28"/>
          <w:szCs w:val="28"/>
        </w:rPr>
        <w:t xml:space="preserve">оченным лицом, ответственным </w:t>
      </w:r>
      <w:r w:rsidR="002745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51A18">
        <w:rPr>
          <w:rFonts w:ascii="Times New Roman" w:hAnsi="Times New Roman" w:cs="Times New Roman"/>
          <w:sz w:val="28"/>
          <w:szCs w:val="28"/>
        </w:rPr>
        <w:t>работу по профилактике коррупционн</w:t>
      </w:r>
      <w:r>
        <w:rPr>
          <w:rFonts w:ascii="Times New Roman" w:hAnsi="Times New Roman" w:cs="Times New Roman"/>
          <w:sz w:val="28"/>
          <w:szCs w:val="28"/>
        </w:rPr>
        <w:t>ых правонарушений в Учреждении.</w:t>
      </w: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A18">
        <w:rPr>
          <w:rFonts w:ascii="Times New Roman" w:hAnsi="Times New Roman" w:cs="Times New Roman"/>
          <w:sz w:val="28"/>
          <w:szCs w:val="28"/>
        </w:rPr>
        <w:t>Журнал должен быть прошит, прону</w:t>
      </w:r>
      <w:r>
        <w:rPr>
          <w:rFonts w:ascii="Times New Roman" w:hAnsi="Times New Roman" w:cs="Times New Roman"/>
          <w:sz w:val="28"/>
          <w:szCs w:val="28"/>
        </w:rPr>
        <w:t xml:space="preserve">мерован и заверен. Исправленные </w:t>
      </w:r>
      <w:r w:rsidRPr="00751A18">
        <w:rPr>
          <w:rFonts w:ascii="Times New Roman" w:hAnsi="Times New Roman" w:cs="Times New Roman"/>
          <w:sz w:val="28"/>
          <w:szCs w:val="28"/>
        </w:rPr>
        <w:t>записи заверяются лицом, ответственны</w:t>
      </w:r>
      <w:r>
        <w:rPr>
          <w:rFonts w:ascii="Times New Roman" w:hAnsi="Times New Roman" w:cs="Times New Roman"/>
          <w:sz w:val="28"/>
          <w:szCs w:val="28"/>
        </w:rPr>
        <w:t>м за ведение и хранение журнала регистрации.</w:t>
      </w:r>
    </w:p>
    <w:p w:rsidR="00751A18" w:rsidRPr="00751A18" w:rsidRDefault="00751A18" w:rsidP="00751A18">
      <w:pPr>
        <w:pStyle w:val="a6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A18">
        <w:rPr>
          <w:rFonts w:ascii="Times New Roman" w:hAnsi="Times New Roman" w:cs="Times New Roman"/>
          <w:sz w:val="28"/>
          <w:szCs w:val="28"/>
        </w:rPr>
        <w:t>Зарегистрированное уведомление в день его получения передается руководителю Учреждения.</w:t>
      </w: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A18">
        <w:rPr>
          <w:rFonts w:ascii="Times New Roman" w:hAnsi="Times New Roman" w:cs="Times New Roman"/>
          <w:sz w:val="28"/>
          <w:szCs w:val="28"/>
        </w:rPr>
        <w:t>Руководитель Учреждения рассматривает уведомление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5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51A18">
        <w:rPr>
          <w:rFonts w:ascii="Times New Roman" w:hAnsi="Times New Roman" w:cs="Times New Roman"/>
          <w:sz w:val="28"/>
          <w:szCs w:val="28"/>
        </w:rPr>
        <w:t>5 рабочих дней, а по итогам рассмотре</w:t>
      </w:r>
      <w:r>
        <w:rPr>
          <w:rFonts w:ascii="Times New Roman" w:hAnsi="Times New Roman" w:cs="Times New Roman"/>
          <w:sz w:val="28"/>
          <w:szCs w:val="28"/>
        </w:rPr>
        <w:t xml:space="preserve">ния принимает меры по </w:t>
      </w:r>
      <w:r w:rsidRPr="00751A18">
        <w:rPr>
          <w:rFonts w:ascii="Times New Roman" w:hAnsi="Times New Roman" w:cs="Times New Roman"/>
          <w:sz w:val="28"/>
          <w:szCs w:val="28"/>
        </w:rPr>
        <w:t>предотвращению и урегулированию конфликта интересов.</w:t>
      </w: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18" w:rsidRPr="005E7EF5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A18" w:rsidRPr="005E7EF5" w:rsidRDefault="00751A18" w:rsidP="00751A1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Приложение 1</w:t>
      </w:r>
      <w:r w:rsidRPr="005E7EF5">
        <w:rPr>
          <w:rFonts w:ascii="Times New Roman" w:hAnsi="Times New Roman" w:cs="Times New Roman"/>
          <w:sz w:val="24"/>
          <w:szCs w:val="24"/>
        </w:rPr>
        <w:br/>
        <w:t>к Порядку уведомления</w:t>
      </w:r>
      <w:r w:rsidRPr="005E7EF5">
        <w:rPr>
          <w:rFonts w:ascii="Times New Roman" w:hAnsi="Times New Roman" w:cs="Times New Roman"/>
          <w:sz w:val="24"/>
          <w:szCs w:val="24"/>
        </w:rPr>
        <w:br/>
        <w:t>работодателя о конфликте интересов</w:t>
      </w:r>
      <w:r w:rsidRPr="005E7EF5">
        <w:rPr>
          <w:rFonts w:ascii="Times New Roman" w:hAnsi="Times New Roman" w:cs="Times New Roman"/>
          <w:sz w:val="24"/>
          <w:szCs w:val="24"/>
        </w:rPr>
        <w:br/>
        <w:t>в Учреждении</w:t>
      </w:r>
    </w:p>
    <w:tbl>
      <w:tblPr>
        <w:tblW w:w="5812" w:type="dxa"/>
        <w:tblInd w:w="3539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751A18" w:rsidRPr="005E7EF5" w:rsidTr="00751A18">
        <w:tc>
          <w:tcPr>
            <w:tcW w:w="5812" w:type="dxa"/>
            <w:vAlign w:val="center"/>
            <w:hideMark/>
          </w:tcPr>
          <w:p w:rsidR="00751A18" w:rsidRPr="005E7EF5" w:rsidRDefault="00751A18" w:rsidP="00751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</w:t>
            </w:r>
            <w:r w:rsidRPr="005E7E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E7EF5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Учреждения)</w:t>
            </w:r>
            <w:r w:rsidRPr="005E7EF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</w:t>
            </w:r>
            <w:r w:rsidRPr="005E7EF5">
              <w:rPr>
                <w:rFonts w:ascii="Times New Roman" w:hAnsi="Times New Roman" w:cs="Times New Roman"/>
                <w:sz w:val="24"/>
                <w:szCs w:val="24"/>
              </w:rPr>
              <w:br/>
              <w:t>(ФИО)</w:t>
            </w:r>
          </w:p>
          <w:p w:rsidR="00751A18" w:rsidRPr="005E7EF5" w:rsidRDefault="00751A18" w:rsidP="00751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5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  <w:r w:rsidRPr="005E7EF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</w:t>
            </w:r>
            <w:r w:rsidRPr="005E7EF5">
              <w:rPr>
                <w:rFonts w:ascii="Times New Roman" w:hAnsi="Times New Roman" w:cs="Times New Roman"/>
                <w:sz w:val="24"/>
                <w:szCs w:val="24"/>
              </w:rPr>
              <w:br/>
              <w:t>(ФИО, должность, контактный телефон)</w:t>
            </w:r>
          </w:p>
        </w:tc>
      </w:tr>
    </w:tbl>
    <w:p w:rsidR="00751A18" w:rsidRPr="005E7EF5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A18" w:rsidRPr="005E7EF5" w:rsidRDefault="00751A18" w:rsidP="00751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F5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5E7EF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E7EF5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</w:t>
      </w:r>
      <w:r w:rsidRPr="005E7EF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E7EF5">
        <w:rPr>
          <w:rFonts w:ascii="Times New Roman" w:hAnsi="Times New Roman" w:cs="Times New Roman"/>
          <w:b/>
          <w:sz w:val="24"/>
          <w:szCs w:val="24"/>
        </w:rPr>
        <w:t>при исполнении трудовых обязанностей, которая приводит</w:t>
      </w:r>
      <w:r w:rsidRPr="005E7EF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E7EF5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751A18" w:rsidRPr="005E7EF5" w:rsidRDefault="00751A18" w:rsidP="00751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A18" w:rsidRPr="005E7EF5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</w:t>
      </w:r>
    </w:p>
    <w:p w:rsidR="00751A18" w:rsidRPr="005E7EF5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751A18" w:rsidRPr="005E7EF5" w:rsidRDefault="00751A18" w:rsidP="00751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51A18" w:rsidRPr="005E7EF5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 ___________</w:t>
      </w:r>
    </w:p>
    <w:p w:rsidR="00751A18" w:rsidRPr="005E7EF5" w:rsidRDefault="00751A18" w:rsidP="00751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51A18" w:rsidRPr="005E7EF5" w:rsidRDefault="00751A18" w:rsidP="00751A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</w:t>
      </w:r>
    </w:p>
    <w:p w:rsidR="00751A18" w:rsidRPr="005E7EF5" w:rsidRDefault="00751A18" w:rsidP="00751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51A18" w:rsidRPr="005E7EF5" w:rsidRDefault="00751A18" w:rsidP="00751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A18" w:rsidRPr="005E7EF5" w:rsidRDefault="00751A18" w:rsidP="00751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Лицо, направившее</w:t>
      </w:r>
    </w:p>
    <w:p w:rsidR="00751A18" w:rsidRPr="005E7EF5" w:rsidRDefault="00751A18" w:rsidP="00751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сообщение ___________________</w:t>
      </w:r>
      <w:r w:rsidR="00672544" w:rsidRPr="005E7EF5">
        <w:rPr>
          <w:rFonts w:ascii="Times New Roman" w:hAnsi="Times New Roman" w:cs="Times New Roman"/>
          <w:sz w:val="24"/>
          <w:szCs w:val="24"/>
        </w:rPr>
        <w:t xml:space="preserve">  </w:t>
      </w:r>
      <w:r w:rsidRPr="005E7EF5">
        <w:rPr>
          <w:rFonts w:ascii="Times New Roman" w:hAnsi="Times New Roman" w:cs="Times New Roman"/>
          <w:sz w:val="24"/>
          <w:szCs w:val="24"/>
        </w:rPr>
        <w:t>__________________</w:t>
      </w:r>
      <w:r w:rsidR="00672544" w:rsidRPr="005E7EF5">
        <w:rPr>
          <w:rFonts w:ascii="Times New Roman" w:hAnsi="Times New Roman" w:cs="Times New Roman"/>
          <w:sz w:val="24"/>
          <w:szCs w:val="24"/>
        </w:rPr>
        <w:t xml:space="preserve"> </w:t>
      </w:r>
      <w:r w:rsidRPr="005E7EF5">
        <w:rPr>
          <w:rFonts w:ascii="Times New Roman" w:hAnsi="Times New Roman" w:cs="Times New Roman"/>
          <w:sz w:val="24"/>
          <w:szCs w:val="24"/>
        </w:rPr>
        <w:t>«__»_________20__ г.</w:t>
      </w:r>
    </w:p>
    <w:p w:rsidR="00751A18" w:rsidRPr="005E7EF5" w:rsidRDefault="00672544" w:rsidP="00751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="00751A18" w:rsidRPr="005E7EF5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Pr="005E7E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1A18" w:rsidRPr="005E7EF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51A18" w:rsidRPr="005E7EF5" w:rsidRDefault="00751A18" w:rsidP="00751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672544" w:rsidRPr="005E7EF5" w:rsidRDefault="00672544" w:rsidP="006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сообщение ___________________  __________________ «__»_________20__ г.</w:t>
      </w:r>
    </w:p>
    <w:p w:rsidR="00672544" w:rsidRPr="005E7EF5" w:rsidRDefault="00672544" w:rsidP="006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(расшифровка подписи)</w:t>
      </w:r>
    </w:p>
    <w:p w:rsidR="00672544" w:rsidRPr="005E7EF5" w:rsidRDefault="00672544" w:rsidP="006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A18" w:rsidRPr="005E7EF5" w:rsidRDefault="00751A18" w:rsidP="006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Регистрационный номер _____________________</w:t>
      </w:r>
    </w:p>
    <w:p w:rsidR="00672544" w:rsidRPr="005E7EF5" w:rsidRDefault="00672544" w:rsidP="006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544" w:rsidRDefault="00672544" w:rsidP="00672544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6725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544" w:rsidRPr="00672544" w:rsidRDefault="00672544" w:rsidP="00672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25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72544" w:rsidRPr="00672544" w:rsidRDefault="00672544" w:rsidP="00672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2544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672544" w:rsidRPr="00672544" w:rsidRDefault="00672544" w:rsidP="00672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2544">
        <w:rPr>
          <w:rFonts w:ascii="Times New Roman" w:hAnsi="Times New Roman" w:cs="Times New Roman"/>
          <w:sz w:val="28"/>
          <w:szCs w:val="28"/>
        </w:rPr>
        <w:t>работодателя о конфликте интересов</w:t>
      </w:r>
    </w:p>
    <w:p w:rsidR="00672544" w:rsidRDefault="00672544" w:rsidP="00672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2544">
        <w:rPr>
          <w:rFonts w:ascii="Times New Roman" w:hAnsi="Times New Roman" w:cs="Times New Roman"/>
          <w:sz w:val="28"/>
          <w:szCs w:val="28"/>
        </w:rPr>
        <w:t>в Учреждении</w:t>
      </w:r>
    </w:p>
    <w:p w:rsidR="00672544" w:rsidRDefault="00672544" w:rsidP="00672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544">
        <w:rPr>
          <w:rFonts w:ascii="Times New Roman" w:hAnsi="Times New Roman" w:cs="Times New Roman"/>
          <w:b/>
          <w:sz w:val="28"/>
          <w:szCs w:val="28"/>
        </w:rPr>
        <w:t>ЖУРНАЛ РЕГИСТРАЦИИ УВЕДОМЛЕНИЙ</w:t>
      </w:r>
      <w:r w:rsidRPr="0067254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7254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 w:rsidRPr="0067254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72544">
        <w:rPr>
          <w:rFonts w:ascii="Times New Roman" w:hAnsi="Times New Roman" w:cs="Times New Roman"/>
          <w:sz w:val="28"/>
          <w:szCs w:val="28"/>
        </w:rPr>
        <w:t>при исполнении трудовых обязанностей, которая приводит</w:t>
      </w:r>
      <w:r w:rsidRPr="0067254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72544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72544" w:rsidRDefault="00672544" w:rsidP="00672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1493"/>
        <w:gridCol w:w="1206"/>
        <w:gridCol w:w="2645"/>
        <w:gridCol w:w="2640"/>
        <w:gridCol w:w="1769"/>
        <w:gridCol w:w="1581"/>
        <w:gridCol w:w="1671"/>
        <w:gridCol w:w="1581"/>
      </w:tblGrid>
      <w:tr w:rsidR="00672544" w:rsidRPr="00672544" w:rsidTr="00672544">
        <w:trPr>
          <w:jc w:val="center"/>
        </w:trPr>
        <w:tc>
          <w:tcPr>
            <w:tcW w:w="411" w:type="dxa"/>
            <w:vAlign w:val="center"/>
          </w:tcPr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3" w:type="dxa"/>
            <w:vAlign w:val="center"/>
          </w:tcPr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207" w:type="dxa"/>
            <w:vAlign w:val="center"/>
          </w:tcPr>
          <w:p w:rsid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96" w:type="dxa"/>
            <w:vAlign w:val="center"/>
          </w:tcPr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</w:t>
            </w: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2693" w:type="dxa"/>
            <w:vAlign w:val="center"/>
          </w:tcPr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Действие, в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которого имеется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82" w:type="dxa"/>
            <w:vAlign w:val="center"/>
          </w:tcPr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направившего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587" w:type="dxa"/>
            <w:vAlign w:val="center"/>
          </w:tcPr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671" w:type="dxa"/>
            <w:vAlign w:val="center"/>
          </w:tcPr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направившего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87" w:type="dxa"/>
            <w:vAlign w:val="center"/>
          </w:tcPr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</w:p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672544" w:rsidRPr="00672544" w:rsidTr="00672544">
        <w:trPr>
          <w:jc w:val="center"/>
        </w:trPr>
        <w:tc>
          <w:tcPr>
            <w:tcW w:w="411" w:type="dxa"/>
          </w:tcPr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672544" w:rsidRPr="00672544" w:rsidRDefault="00672544" w:rsidP="0038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72544" w:rsidTr="00672544">
        <w:trPr>
          <w:jc w:val="center"/>
        </w:trPr>
        <w:tc>
          <w:tcPr>
            <w:tcW w:w="411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3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544" w:rsidTr="00672544">
        <w:trPr>
          <w:jc w:val="center"/>
        </w:trPr>
        <w:tc>
          <w:tcPr>
            <w:tcW w:w="411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3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544" w:rsidTr="00672544">
        <w:trPr>
          <w:jc w:val="center"/>
        </w:trPr>
        <w:tc>
          <w:tcPr>
            <w:tcW w:w="411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93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544" w:rsidTr="00672544">
        <w:trPr>
          <w:jc w:val="center"/>
        </w:trPr>
        <w:tc>
          <w:tcPr>
            <w:tcW w:w="411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93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72544" w:rsidRDefault="00672544" w:rsidP="00386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544" w:rsidRPr="00672544" w:rsidRDefault="00672544" w:rsidP="006725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2544" w:rsidRPr="00672544" w:rsidSect="0067254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6C" w:rsidRDefault="002D066C" w:rsidP="00FE5C4F">
      <w:pPr>
        <w:spacing w:after="0" w:line="240" w:lineRule="auto"/>
      </w:pPr>
      <w:r>
        <w:separator/>
      </w:r>
    </w:p>
  </w:endnote>
  <w:endnote w:type="continuationSeparator" w:id="0">
    <w:p w:rsidR="002D066C" w:rsidRDefault="002D066C" w:rsidP="00FE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6C" w:rsidRDefault="002D066C" w:rsidP="00FE5C4F">
      <w:pPr>
        <w:spacing w:after="0" w:line="240" w:lineRule="auto"/>
      </w:pPr>
      <w:r>
        <w:separator/>
      </w:r>
    </w:p>
  </w:footnote>
  <w:footnote w:type="continuationSeparator" w:id="0">
    <w:p w:rsidR="002D066C" w:rsidRDefault="002D066C" w:rsidP="00FE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22F6"/>
    <w:multiLevelType w:val="multilevel"/>
    <w:tmpl w:val="C1DE0A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4577D0E"/>
    <w:multiLevelType w:val="hybridMultilevel"/>
    <w:tmpl w:val="B5E83746"/>
    <w:lvl w:ilvl="0" w:tplc="8662E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5372FF"/>
    <w:multiLevelType w:val="multilevel"/>
    <w:tmpl w:val="DEE46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6E"/>
    <w:rsid w:val="001E4543"/>
    <w:rsid w:val="001F4FAC"/>
    <w:rsid w:val="0027451F"/>
    <w:rsid w:val="002D066C"/>
    <w:rsid w:val="00311900"/>
    <w:rsid w:val="00386181"/>
    <w:rsid w:val="00425F3B"/>
    <w:rsid w:val="005D2389"/>
    <w:rsid w:val="005E7EF5"/>
    <w:rsid w:val="005F4A88"/>
    <w:rsid w:val="0063143A"/>
    <w:rsid w:val="00670F6E"/>
    <w:rsid w:val="00672544"/>
    <w:rsid w:val="00751A18"/>
    <w:rsid w:val="007E582A"/>
    <w:rsid w:val="00875489"/>
    <w:rsid w:val="00932E52"/>
    <w:rsid w:val="00967820"/>
    <w:rsid w:val="009A4EC3"/>
    <w:rsid w:val="00AA16E8"/>
    <w:rsid w:val="00BF490C"/>
    <w:rsid w:val="00D35D9F"/>
    <w:rsid w:val="00F27122"/>
    <w:rsid w:val="00FA0C7D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FA7A"/>
  <w15:docId w15:val="{C74BAFC0-4EB5-4D8A-BEBB-341E99D3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4FAC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F4FA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F4FA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E5C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5C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5C4F"/>
    <w:rPr>
      <w:vertAlign w:val="superscript"/>
    </w:rPr>
  </w:style>
  <w:style w:type="paragraph" w:styleId="a6">
    <w:name w:val="List Paragraph"/>
    <w:basedOn w:val="a"/>
    <w:uiPriority w:val="34"/>
    <w:qFormat/>
    <w:rsid w:val="00932E52"/>
    <w:pPr>
      <w:ind w:left="720"/>
      <w:contextualSpacing/>
    </w:pPr>
  </w:style>
  <w:style w:type="table" w:styleId="a7">
    <w:name w:val="Table Grid"/>
    <w:basedOn w:val="a1"/>
    <w:uiPriority w:val="39"/>
    <w:rsid w:val="0067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1E12-DAE1-4E6C-BF51-B024F580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Bibl-Kadry</cp:lastModifiedBy>
  <cp:revision>2</cp:revision>
  <cp:lastPrinted>2020-05-25T06:26:00Z</cp:lastPrinted>
  <dcterms:created xsi:type="dcterms:W3CDTF">2020-05-25T06:26:00Z</dcterms:created>
  <dcterms:modified xsi:type="dcterms:W3CDTF">2020-05-25T06:26:00Z</dcterms:modified>
</cp:coreProperties>
</file>